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806261"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C1354A">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4D071B">
        <w:rPr>
          <w:rFonts w:ascii="Times New Roman" w:hAnsi="Times New Roman"/>
          <w:b/>
          <w:sz w:val="24"/>
          <w:szCs w:val="24"/>
        </w:rPr>
        <w:t>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F47E6">
        <w:rPr>
          <w:rFonts w:ascii="Times New Roman" w:hAnsi="Times New Roman"/>
          <w:b/>
          <w:sz w:val="24"/>
          <w:szCs w:val="24"/>
        </w:rPr>
        <w:t>«Дошкольное образование»  и «Начальное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B9584E">
        <w:rPr>
          <w:rFonts w:ascii="Times New Roman" w:hAnsi="Times New Roman"/>
          <w:sz w:val="24"/>
          <w:szCs w:val="24"/>
        </w:rPr>
        <w:t>2</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B9584E">
        <w:rPr>
          <w:rFonts w:ascii="Times New Roman" w:hAnsi="Times New Roman"/>
          <w:sz w:val="24"/>
          <w:szCs w:val="24"/>
        </w:rPr>
        <w:t>25</w:t>
      </w:r>
      <w:r w:rsidRPr="00E76B3D">
        <w:rPr>
          <w:rFonts w:ascii="Times New Roman" w:hAnsi="Times New Roman"/>
          <w:sz w:val="24"/>
          <w:szCs w:val="24"/>
        </w:rPr>
        <w:t xml:space="preserve"> .0</w:t>
      </w:r>
      <w:r w:rsidR="00B9584E">
        <w:rPr>
          <w:rFonts w:ascii="Times New Roman" w:hAnsi="Times New Roman"/>
          <w:sz w:val="24"/>
          <w:szCs w:val="24"/>
        </w:rPr>
        <w:t>3</w:t>
      </w:r>
      <w:r w:rsidRPr="00E76B3D">
        <w:rPr>
          <w:rFonts w:ascii="Times New Roman" w:hAnsi="Times New Roman"/>
          <w:sz w:val="24"/>
          <w:szCs w:val="24"/>
        </w:rPr>
        <w:t>. 20</w:t>
      </w:r>
      <w:r w:rsidR="007E1FDB" w:rsidRPr="00E76B3D">
        <w:rPr>
          <w:rFonts w:ascii="Times New Roman" w:hAnsi="Times New Roman"/>
          <w:sz w:val="24"/>
          <w:szCs w:val="24"/>
        </w:rPr>
        <w:t>2</w:t>
      </w:r>
      <w:r w:rsidR="00B9584E">
        <w:rPr>
          <w:rFonts w:ascii="Times New Roman" w:hAnsi="Times New Roman"/>
          <w:sz w:val="24"/>
          <w:szCs w:val="24"/>
        </w:rPr>
        <w:t>2</w:t>
      </w:r>
      <w:r w:rsidRPr="00E76B3D">
        <w:rPr>
          <w:rFonts w:ascii="Times New Roman" w:hAnsi="Times New Roman"/>
          <w:sz w:val="24"/>
          <w:szCs w:val="24"/>
        </w:rPr>
        <w:t xml:space="preserve"> г.  №</w:t>
      </w:r>
      <w:r w:rsidR="00B9584E">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B9584E"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w:t>
      </w:r>
      <w:r w:rsidR="00910EBB">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0F47E6">
        <w:rPr>
          <w:rFonts w:ascii="Times New Roman" w:hAnsi="Times New Roman"/>
          <w:sz w:val="24"/>
          <w:szCs w:val="24"/>
        </w:rPr>
        <w:t>«Дошкольное образование»  и «Начальное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910EBB">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sidR="00910EBB">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F47E6">
        <w:t>«Дошкольное образование»  и «Начальное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025E2C">
        <w:rPr>
          <w:rFonts w:ascii="Times New Roman" w:hAnsi="Times New Roman"/>
          <w:sz w:val="24"/>
          <w:szCs w:val="24"/>
        </w:rPr>
        <w:t>5</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(с двумя профилями </w:t>
      </w:r>
      <w:r w:rsidR="00F541CA">
        <w:rPr>
          <w:rFonts w:ascii="Times New Roman" w:hAnsi="Times New Roman"/>
          <w:sz w:val="24"/>
          <w:szCs w:val="24"/>
        </w:rPr>
        <w:t>подготовки</w:t>
      </w:r>
      <w:r w:rsidR="00025E2C">
        <w:rPr>
          <w:rFonts w:ascii="Times New Roman" w:hAnsi="Times New Roman"/>
          <w:sz w:val="24"/>
          <w:szCs w:val="24"/>
        </w:rPr>
        <w:t>)</w:t>
      </w:r>
      <w:r w:rsidR="003A6A95" w:rsidRPr="0097352F">
        <w:rPr>
          <w:rFonts w:ascii="Times New Roman" w:hAnsi="Times New Roman"/>
          <w:sz w:val="24"/>
          <w:szCs w:val="24"/>
        </w:rPr>
        <w:t xml:space="preserve">» направленность (профиль) подготовки </w:t>
      </w:r>
      <w:r w:rsidR="000F47E6">
        <w:rPr>
          <w:rFonts w:ascii="Times New Roman" w:hAnsi="Times New Roman"/>
          <w:sz w:val="24"/>
          <w:szCs w:val="24"/>
        </w:rPr>
        <w:t>«Дошкольное образование»  и «Начальное  образование»</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теоретических и практических </w:t>
      </w:r>
      <w:r w:rsidR="0097352F" w:rsidRPr="0097352F">
        <w:rPr>
          <w:rFonts w:ascii="Times New Roman" w:hAnsi="Times New Roman"/>
          <w:sz w:val="24"/>
          <w:szCs w:val="24"/>
        </w:rPr>
        <w:lastRenderedPageBreak/>
        <w:t>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F47E6">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lastRenderedPageBreak/>
        <w:t>4.</w:t>
      </w:r>
      <w:r w:rsidRPr="00604E4E">
        <w:rPr>
          <w:rFonts w:ascii="Times New Roman" w:hAnsi="Times New Roman"/>
          <w:b/>
          <w:sz w:val="24"/>
          <w:szCs w:val="24"/>
        </w:rPr>
        <w:t xml:space="preserve"> Организация </w:t>
      </w:r>
      <w:r w:rsidR="00B9584E" w:rsidRPr="00F541CA">
        <w:rPr>
          <w:rStyle w:val="fontstyle01"/>
          <w:b/>
          <w:sz w:val="24"/>
          <w:szCs w:val="24"/>
        </w:rPr>
        <w:t>практической подготовки при реализации</w:t>
      </w:r>
      <w:r w:rsidR="00B9584E">
        <w:rPr>
          <w:rStyle w:val="fontstyle01"/>
          <w:sz w:val="24"/>
          <w:szCs w:val="24"/>
        </w:rPr>
        <w:t xml:space="preserve"> </w:t>
      </w:r>
      <w:r w:rsidR="00B9584E">
        <w:rPr>
          <w:rFonts w:ascii="Times New Roman" w:hAnsi="Times New Roman"/>
          <w:b/>
          <w:color w:val="000000"/>
          <w:sz w:val="24"/>
        </w:rPr>
        <w:t>научно-исследовательской работы</w:t>
      </w:r>
      <w:r w:rsidR="00586DF1">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B9584E" w:rsidRPr="00F541CA">
        <w:rPr>
          <w:rStyle w:val="fontstyle01"/>
          <w:b/>
          <w:sz w:val="24"/>
          <w:szCs w:val="24"/>
        </w:rPr>
        <w:t>практической подготовки при реализации</w:t>
      </w:r>
      <w:r w:rsidR="00B9584E">
        <w:rPr>
          <w:rStyle w:val="fontstyle01"/>
          <w:sz w:val="24"/>
          <w:szCs w:val="24"/>
        </w:rPr>
        <w:t xml:space="preserve"> </w:t>
      </w:r>
      <w:r w:rsidR="00B9584E">
        <w:rPr>
          <w:rFonts w:ascii="Times New Roman" w:hAnsi="Times New Roman"/>
          <w:b/>
          <w:color w:val="000000"/>
          <w:sz w:val="24"/>
        </w:rPr>
        <w:t>научно-исследовательской работы</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lastRenderedPageBreak/>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D85CE5">
        <w:rPr>
          <w:rFonts w:ascii="Times New Roman" w:hAnsi="Times New Roman"/>
          <w:sz w:val="24"/>
          <w:szCs w:val="24"/>
        </w:rPr>
        <w:t xml:space="preserve"> </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lastRenderedPageBreak/>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B9584E" w:rsidRPr="00F541CA">
        <w:rPr>
          <w:rStyle w:val="fontstyle01"/>
          <w:b/>
          <w:sz w:val="24"/>
          <w:szCs w:val="24"/>
        </w:rPr>
        <w:t>практической подготовки при реализации</w:t>
      </w:r>
      <w:r w:rsidR="00B9584E">
        <w:rPr>
          <w:rStyle w:val="fontstyle01"/>
          <w:sz w:val="24"/>
          <w:szCs w:val="24"/>
        </w:rPr>
        <w:t xml:space="preserve"> </w:t>
      </w:r>
      <w:r w:rsidR="00B9584E">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1725E">
        <w:rPr>
          <w:rFonts w:ascii="Times New Roman" w:hAnsi="Times New Roman"/>
          <w:noProof/>
          <w:sz w:val="24"/>
          <w:szCs w:val="24"/>
        </w:rPr>
      </w:r>
      <w:r w:rsidR="0051725E">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51725E">
        <w:rPr>
          <w:rFonts w:ascii="Times New Roman" w:hAnsi="Times New Roman"/>
          <w:noProof/>
          <w:sz w:val="24"/>
          <w:szCs w:val="24"/>
        </w:rPr>
      </w:r>
      <w:r w:rsidR="0051725E">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51725E">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51725E">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51725E">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51725E">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51725E">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51725E">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0F47E6"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9584E">
        <w:rPr>
          <w:rFonts w:ascii="Times New Roman" w:hAnsi="Times New Roman"/>
          <w:sz w:val="24"/>
          <w:szCs w:val="24"/>
        </w:rPr>
        <w:t>«Дошкольное образование» и «Начальное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51725E"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0F47E6">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51725E"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0F47E6">
        <w:rPr>
          <w:rFonts w:ascii="Times New Roman" w:hAnsi="Times New Roman"/>
          <w:sz w:val="24"/>
          <w:szCs w:val="24"/>
        </w:rPr>
        <w:t>ческую подготовку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51725E" w:rsidP="009528FC">
      <w:pPr>
        <w:spacing w:after="0" w:line="240" w:lineRule="auto"/>
        <w:jc w:val="center"/>
        <w:rPr>
          <w:rFonts w:ascii="Times New Roman" w:hAnsi="Times New Roman"/>
          <w:sz w:val="24"/>
          <w:szCs w:val="24"/>
        </w:rPr>
      </w:pPr>
      <w:r>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9528FC" w:rsidRDefault="000F47E6" w:rsidP="009528FC">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w:t>
      </w:r>
      <w:r w:rsidR="000F47E6">
        <w:rPr>
          <w:b/>
          <w:color w:val="auto"/>
        </w:rPr>
        <w:t xml:space="preserve">  РАБОЧИЙ ГРАФИК (ПЛАН) ПРАКТИЧЕСКОЙ ПОДГОТОВКИ</w:t>
      </w:r>
      <w:r w:rsidRPr="00E76B3D">
        <w:rPr>
          <w:b/>
          <w:color w:val="auto"/>
        </w:rPr>
        <w:t xml:space="preserve"> </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0F47E6">
        <w:rPr>
          <w:b/>
          <w:color w:val="auto"/>
        </w:rPr>
        <w:t>ПРАКТИЧЕСКОЙ ПОДГОТОВКИ</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0F47E6">
        <w:rPr>
          <w:b/>
          <w:color w:val="auto"/>
        </w:rPr>
        <w:t>ПРАКТИЧЕСКОЙ ПОДГОТОВКИ</w:t>
      </w:r>
      <w:r w:rsidRPr="00E76B3D">
        <w:rPr>
          <w:b/>
          <w:color w:val="auto"/>
        </w:rPr>
        <w:t xml:space="preserve">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0F47E6" w:rsidRPr="000F47E6">
        <w:rPr>
          <w:rFonts w:ascii="Times New Roman" w:hAnsi="Times New Roman"/>
          <w:b/>
          <w:sz w:val="24"/>
          <w:szCs w:val="24"/>
        </w:rPr>
        <w:t>ПРАКТИЧЕСКОЙ ПОДГОТОВКИ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0F47E6" w:rsidRPr="000F47E6">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.3</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0F47E6" w:rsidRPr="000F47E6">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B9584E"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E76B3D">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B9584E"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B9584E">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B9584E">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0F47E6"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Экспериментирование и опыты как средство развития у детей интереса к исследовательской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Знакомство с родным городом как средство патриотического воспитания детей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Патриотическое воспитание старших дошкольников в процессе экскурсионной работы</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Сюжетно-ролевые игры как средство развития гендерных представлений у детей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познавательного интереса у детей старшего дошкольного возраста посредством знакомство с родным краем</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Информационные технологии как средство ознакомления старших дошкольников с миром профессий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Использование информационных и коммуникационных технологий при ознакомлении дошкольников с окружающим миром </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компьютерных технологий как средства развития у старших дошкольников информационных умений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Семейный отдых как средство социализации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Интерактивные формы взаимодействия педагогов ДОО с родителями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психологического климата семьи на воспитание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ДОО и семьи в патриотическом воспитании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родителями в период адаптации детей раннего возраста к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дошкольного образовательного учреждения с семьей в досуговой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Возможности музейной педагогики в эстетическом воспитании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Технология организации исследовательской деятельности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Мультфильмы как средство нравственного воспитания дошкольника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Современные мультфильмы как средство познавательного развития ребенка-дошкольника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Игровая среда как средство воспитания и развития детей в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Игра как средство расширения представлений дошкольников о мире профессий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творческой активности старших дошкольников в игровой театральной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педагогов ДОО и семьи в трудовом воспитании детей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Содержание сенсорного воспитания в современной практике дошкольного образования</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Средства познавательного развития детей старшего дошкольного возраста в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построения взаимоотношений детей старшего дошкольного возраста со сверстниками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Формы организации хозяйственно-бытового труда детей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ребенком в ситуации эмоционального неблагополучия</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эмоциональной отзывчивости к сверстникам у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самостоятельности у дошкольников в труде</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Формирования положительных отношений мальчиков и девочек дошкольного возраста в совместной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способов сотрудничества у дошкольников в продуктивной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Применение интерактивных методов в работе с детьми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взаимодействия детей старшего дошкольного возраста в непосредственной образовательной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Обучение дошкольников правилам этикета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экспериментирования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технологий в обучении старших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Содержание и методика работы с портфолио дошкольника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познавательной активности детей старшего дошкольного возраста в проектной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проектной деятельности с детьми младшего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подготовки к школе в условиях реализации ФГОС ДО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основ духовных ценностей у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исследовательских умений у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развития интеллектуальных способностей детей старшего дошкольного возраста в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предшкольного образования в семье</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детей младшего дошкольного возраста эмоциональной отзывчивости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Дидактические игры и упражнения как средство обучения счету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словаря детей дошкольного возраста в процессе ознакомления с окружающим миром</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образности речи старших дошкольников посредством народной сказки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спортивных игр на уровень физической подготовленности старших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Подвижные игры как средство воспитания доброжелательных отношений у детей младшего (среднего,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познавательного интереса к жизни животных у старших дошкольников средствами художественной литературы</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эмоционально-ценностного отношения к природе у детей среднего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обучения детей 4-5 лет аппликации из различных материалов.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дошкольников представлений о народном искусстве в процессе проектной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Коллективные формы работы с детьми старшего дошкольного возраста на занятиях по изобразительной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приёмов на занятиях рисованием с детьми дошкольного возраста как условие развития изобразительных умений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сюжетно-ролевой игры на развитие диалогической речи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 Развитие активной речи у детей раннего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коммуникативно-речевых умений у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Социальная адаптация детей старшего дошкольного возраста средствами народной педагогики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государственных праздников в ДОО как средство гражданского воспитания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Методы и приемы формирования навыков безопасности собственной жизнедеятельности у детей 5-ого (6-7) года жизни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Педагогическое сопровождение игровой деятельности детей младшего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национальной культуры у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формирования самостоятельности у детей среднего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социокультурной среды на содержание сюжетно-ролевых игр детей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0F47E6" w:rsidRPr="009528FC" w:rsidRDefault="000F47E6" w:rsidP="000F47E6">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407" w:rsidRDefault="00CF6407" w:rsidP="009528FC">
      <w:pPr>
        <w:spacing w:after="0" w:line="240" w:lineRule="auto"/>
      </w:pPr>
      <w:r>
        <w:separator/>
      </w:r>
    </w:p>
  </w:endnote>
  <w:endnote w:type="continuationSeparator" w:id="0">
    <w:p w:rsidR="00CF6407" w:rsidRDefault="00CF6407"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407" w:rsidRDefault="00CF6407" w:rsidP="009528FC">
      <w:pPr>
        <w:spacing w:after="0" w:line="240" w:lineRule="auto"/>
      </w:pPr>
      <w:r>
        <w:separator/>
      </w:r>
    </w:p>
  </w:footnote>
  <w:footnote w:type="continuationSeparator" w:id="0">
    <w:p w:rsidR="00CF6407" w:rsidRDefault="00CF6407" w:rsidP="009528FC">
      <w:pPr>
        <w:spacing w:after="0" w:line="240" w:lineRule="auto"/>
      </w:pPr>
      <w:r>
        <w:continuationSeparator/>
      </w:r>
    </w:p>
  </w:footnote>
  <w:footnote w:id="1">
    <w:p w:rsidR="00DC7794" w:rsidRDefault="00DC7794"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6"/>
  </w:num>
  <w:num w:numId="8">
    <w:abstractNumId w:val="14"/>
  </w:num>
  <w:num w:numId="9">
    <w:abstractNumId w:val="24"/>
  </w:num>
  <w:num w:numId="10">
    <w:abstractNumId w:val="10"/>
  </w:num>
  <w:num w:numId="11">
    <w:abstractNumId w:val="35"/>
  </w:num>
  <w:num w:numId="12">
    <w:abstractNumId w:val="34"/>
  </w:num>
  <w:num w:numId="13">
    <w:abstractNumId w:val="13"/>
  </w:num>
  <w:num w:numId="14">
    <w:abstractNumId w:val="38"/>
  </w:num>
  <w:num w:numId="15">
    <w:abstractNumId w:val="25"/>
  </w:num>
  <w:num w:numId="16">
    <w:abstractNumId w:val="16"/>
  </w:num>
  <w:num w:numId="17">
    <w:abstractNumId w:val="17"/>
  </w:num>
  <w:num w:numId="18">
    <w:abstractNumId w:val="18"/>
  </w:num>
  <w:num w:numId="19">
    <w:abstractNumId w:val="23"/>
  </w:num>
  <w:num w:numId="20">
    <w:abstractNumId w:val="37"/>
  </w:num>
  <w:num w:numId="21">
    <w:abstractNumId w:val="20"/>
  </w:num>
  <w:num w:numId="22">
    <w:abstractNumId w:val="32"/>
  </w:num>
  <w:num w:numId="23">
    <w:abstractNumId w:val="22"/>
  </w:num>
  <w:num w:numId="24">
    <w:abstractNumId w:val="28"/>
  </w:num>
  <w:num w:numId="25">
    <w:abstractNumId w:val="26"/>
  </w:num>
  <w:num w:numId="26">
    <w:abstractNumId w:val="7"/>
  </w:num>
  <w:num w:numId="27">
    <w:abstractNumId w:val="27"/>
  </w:num>
  <w:num w:numId="28">
    <w:abstractNumId w:val="15"/>
  </w:num>
  <w:num w:numId="29">
    <w:abstractNumId w:val="21"/>
  </w:num>
  <w:num w:numId="30">
    <w:abstractNumId w:val="9"/>
  </w:num>
  <w:num w:numId="31">
    <w:abstractNumId w:val="31"/>
  </w:num>
  <w:num w:numId="32">
    <w:abstractNumId w:val="4"/>
  </w:num>
  <w:num w:numId="33">
    <w:abstractNumId w:val="19"/>
  </w:num>
  <w:num w:numId="34">
    <w:abstractNumId w:val="33"/>
  </w:num>
  <w:num w:numId="35">
    <w:abstractNumId w:val="29"/>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7E6"/>
    <w:rsid w:val="000F49A7"/>
    <w:rsid w:val="000F63C1"/>
    <w:rsid w:val="001046A8"/>
    <w:rsid w:val="00124B53"/>
    <w:rsid w:val="00142206"/>
    <w:rsid w:val="001603EA"/>
    <w:rsid w:val="00162558"/>
    <w:rsid w:val="00163D3F"/>
    <w:rsid w:val="00172C27"/>
    <w:rsid w:val="00174540"/>
    <w:rsid w:val="00177748"/>
    <w:rsid w:val="00185BD6"/>
    <w:rsid w:val="00192C82"/>
    <w:rsid w:val="00193E17"/>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3F5980"/>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1725E"/>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0CD8"/>
    <w:rsid w:val="006626C5"/>
    <w:rsid w:val="0066562F"/>
    <w:rsid w:val="0068224D"/>
    <w:rsid w:val="00691AA2"/>
    <w:rsid w:val="006A3A26"/>
    <w:rsid w:val="006A4D86"/>
    <w:rsid w:val="006B0E37"/>
    <w:rsid w:val="006B348B"/>
    <w:rsid w:val="006D40A7"/>
    <w:rsid w:val="006D5BED"/>
    <w:rsid w:val="006D7439"/>
    <w:rsid w:val="006E6AB5"/>
    <w:rsid w:val="006F2F26"/>
    <w:rsid w:val="006F366D"/>
    <w:rsid w:val="006F441A"/>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06261"/>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23C9E"/>
    <w:rsid w:val="00A31014"/>
    <w:rsid w:val="00A37809"/>
    <w:rsid w:val="00A46470"/>
    <w:rsid w:val="00A47B74"/>
    <w:rsid w:val="00A54CE0"/>
    <w:rsid w:val="00A77E1A"/>
    <w:rsid w:val="00A81ED6"/>
    <w:rsid w:val="00A85B5B"/>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584E"/>
    <w:rsid w:val="00B974CF"/>
    <w:rsid w:val="00BB3BB3"/>
    <w:rsid w:val="00BB4D65"/>
    <w:rsid w:val="00BC02C6"/>
    <w:rsid w:val="00BC6865"/>
    <w:rsid w:val="00BC7776"/>
    <w:rsid w:val="00BF35B0"/>
    <w:rsid w:val="00BF4DBC"/>
    <w:rsid w:val="00C00822"/>
    <w:rsid w:val="00C0438A"/>
    <w:rsid w:val="00C07D70"/>
    <w:rsid w:val="00C1317F"/>
    <w:rsid w:val="00C1354A"/>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CF6407"/>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customStyle="1" w:styleId="12">
    <w:name w:val="Неразрешенное упоминание1"/>
    <w:basedOn w:val="a0"/>
    <w:uiPriority w:val="99"/>
    <w:semiHidden/>
    <w:unhideWhenUsed/>
    <w:rsid w:val="00C1354A"/>
    <w:rPr>
      <w:color w:val="605E5C"/>
      <w:shd w:val="clear" w:color="auto" w:fill="E1DFDD"/>
    </w:rPr>
  </w:style>
  <w:style w:type="character" w:styleId="afa">
    <w:name w:val="Unresolved Mention"/>
    <w:basedOn w:val="a0"/>
    <w:uiPriority w:val="99"/>
    <w:semiHidden/>
    <w:unhideWhenUsed/>
    <w:rsid w:val="0080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10064</Words>
  <Characters>57370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2021-11-22T10:19:00Z</cp:lastPrinted>
  <dcterms:created xsi:type="dcterms:W3CDTF">2021-11-24T09:42:00Z</dcterms:created>
  <dcterms:modified xsi:type="dcterms:W3CDTF">2022-11-13T18:56:00Z</dcterms:modified>
</cp:coreProperties>
</file>